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A5" w:rsidRDefault="0075431E" w:rsidP="0075431E">
      <w:pPr>
        <w:jc w:val="center"/>
        <w:rPr>
          <w:sz w:val="28"/>
          <w:szCs w:val="28"/>
        </w:rPr>
      </w:pPr>
      <w:r>
        <w:rPr>
          <w:sz w:val="28"/>
          <w:szCs w:val="28"/>
        </w:rPr>
        <w:t>OBRAZLOŽENJE IZVJEŠTAJA O IZVRŠENJU PRORAČUNA ZA RAZDOBLJE OD 01.01.2023. DO 30.06.2023.</w:t>
      </w:r>
    </w:p>
    <w:p w:rsidR="0075431E" w:rsidRDefault="0075431E" w:rsidP="0075431E">
      <w:pPr>
        <w:jc w:val="center"/>
        <w:rPr>
          <w:sz w:val="28"/>
          <w:szCs w:val="28"/>
        </w:rPr>
      </w:pPr>
    </w:p>
    <w:p w:rsidR="0075431E" w:rsidRDefault="0075431E" w:rsidP="0075431E">
      <w:pPr>
        <w:jc w:val="both"/>
        <w:rPr>
          <w:sz w:val="28"/>
          <w:szCs w:val="28"/>
        </w:rPr>
      </w:pPr>
      <w:r>
        <w:rPr>
          <w:sz w:val="28"/>
          <w:szCs w:val="28"/>
        </w:rPr>
        <w:t>Izvještaj o izvršenju proračuna se sastoji od kategorija izvještaja kako slijedi:</w:t>
      </w:r>
    </w:p>
    <w:p w:rsidR="0075431E" w:rsidRDefault="0075431E" w:rsidP="0075431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Izvještaj o izvršenju proračuna – sumarno prikazuje račun prihoda i rashoda, račun zaduživanja/financiranja te višak/manjak iz prethodnih godina, a sve navedeno uspoređujući izvršenje 2022., izvorni plan 2023., tekući plan 2023. i izvršenje 2023., s pripadajućom </w:t>
      </w:r>
      <w:proofErr w:type="spellStart"/>
      <w:r>
        <w:rPr>
          <w:sz w:val="28"/>
          <w:szCs w:val="28"/>
        </w:rPr>
        <w:t>indeksacijom</w:t>
      </w:r>
      <w:proofErr w:type="spellEnd"/>
      <w:r>
        <w:rPr>
          <w:sz w:val="28"/>
          <w:szCs w:val="28"/>
        </w:rPr>
        <w:t>.</w:t>
      </w:r>
    </w:p>
    <w:p w:rsidR="0075431E" w:rsidRDefault="0075431E" w:rsidP="0075431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Prihodi i rashodi prema ekonomskoj klasifikaciji – prikazuje prihode i rashode prema ekonomskoj klasifikaciji na trećoj razini računskog plana, također uparujući izvršenje 2022., izvorni i tekući plan 2023.</w:t>
      </w:r>
      <w:r w:rsidR="007A2ECD">
        <w:rPr>
          <w:sz w:val="28"/>
          <w:szCs w:val="28"/>
        </w:rPr>
        <w:t xml:space="preserve"> te izvršenje 2023., s pripadajućom </w:t>
      </w:r>
      <w:proofErr w:type="spellStart"/>
      <w:r w:rsidR="007A2ECD">
        <w:rPr>
          <w:sz w:val="28"/>
          <w:szCs w:val="28"/>
        </w:rPr>
        <w:t>indeksacijom</w:t>
      </w:r>
      <w:proofErr w:type="spellEnd"/>
    </w:p>
    <w:p w:rsidR="007A2ECD" w:rsidRDefault="007A2ECD" w:rsidP="0075431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 i rashodi prema izvorima – prikazuje ostvarenje prihoda i rashoda prema izvorima financiranja unutar financijskog plana škole, a u odnosu na izvršenje 2022., izvorni i tekući plan 2023., s pripadajućom </w:t>
      </w:r>
      <w:proofErr w:type="spellStart"/>
      <w:r>
        <w:rPr>
          <w:sz w:val="28"/>
          <w:szCs w:val="28"/>
        </w:rPr>
        <w:t>indeksacijom</w:t>
      </w:r>
      <w:proofErr w:type="spellEnd"/>
    </w:p>
    <w:p w:rsidR="007A2ECD" w:rsidRDefault="007A2ECD" w:rsidP="0075431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Rashodi prema funkcijskoj klasifikaciji – prikazuje ostvarenje rashoda prema funkcijskoj klasifikaciji, odnosno </w:t>
      </w:r>
      <w:r w:rsidR="00F60D85">
        <w:rPr>
          <w:sz w:val="28"/>
          <w:szCs w:val="28"/>
        </w:rPr>
        <w:t>razlikuje</w:t>
      </w:r>
      <w:r>
        <w:rPr>
          <w:sz w:val="28"/>
          <w:szCs w:val="28"/>
        </w:rPr>
        <w:t xml:space="preserve"> rashode na one koji su ostvareni za program obrazovanj</w:t>
      </w:r>
      <w:r w:rsidR="00F60D85">
        <w:rPr>
          <w:sz w:val="28"/>
          <w:szCs w:val="28"/>
        </w:rPr>
        <w:t>a(osnovna djelatnost institucije), te na dodatne usluge u obrazovanju</w:t>
      </w:r>
    </w:p>
    <w:p w:rsidR="00F60D85" w:rsidRDefault="00F60D85" w:rsidP="0075431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Račun financiranja prema ekonomskoj klasifikaciji – prikazuje rezultat poslovanja( višak ostvaren u prethodnoj godini, a raspoloživ u tekućem financijskom planu)</w:t>
      </w:r>
    </w:p>
    <w:p w:rsidR="00F60D85" w:rsidRDefault="00F60D85" w:rsidP="0075431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Račun financiranja prema izvorima – prikazuje ostvarene rezultate poslovanja ostvarene u prethodnoj godini, a raspoložive za trošenje u tekućoj, sve prema izvorima financiranja unutar kojih je višak poslovanja i ostvaren</w:t>
      </w:r>
    </w:p>
    <w:p w:rsidR="00F60D85" w:rsidRDefault="00B70ACD" w:rsidP="0075431E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Izvršenje po programskoj klasifikaciji – prikazuje i uspoređuje izvorni i tekući plan 2023. s izvršenjem iste godine, a sve na razini rashoda i do četvrte razine računskog plana, a raščlanjeno po programima, aktivnostima, i izvorima unutar financijskog plana škole Milana Langa.</w:t>
      </w:r>
    </w:p>
    <w:p w:rsidR="00B70ACD" w:rsidRDefault="00B70ACD" w:rsidP="00B70ACD">
      <w:pPr>
        <w:pStyle w:val="Odlomakpopisa"/>
        <w:jc w:val="both"/>
        <w:rPr>
          <w:sz w:val="28"/>
          <w:szCs w:val="28"/>
        </w:rPr>
      </w:pPr>
    </w:p>
    <w:p w:rsidR="00B70ACD" w:rsidRDefault="00B70ACD" w:rsidP="00B70ACD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>U Bregani, 25.07.2023.</w:t>
      </w:r>
    </w:p>
    <w:p w:rsidR="00B70ACD" w:rsidRPr="0075431E" w:rsidRDefault="00B70ACD" w:rsidP="00B70ACD">
      <w:pPr>
        <w:pStyle w:val="Odlomakpopisa"/>
        <w:jc w:val="right"/>
        <w:rPr>
          <w:sz w:val="28"/>
          <w:szCs w:val="28"/>
        </w:rPr>
      </w:pPr>
      <w:r>
        <w:rPr>
          <w:sz w:val="28"/>
          <w:szCs w:val="28"/>
        </w:rPr>
        <w:t>Voditelj računovodstva: Juraj Pintarić</w:t>
      </w:r>
      <w:bookmarkStart w:id="0" w:name="_GoBack"/>
      <w:bookmarkEnd w:id="0"/>
    </w:p>
    <w:sectPr w:rsidR="00B70ACD" w:rsidRPr="0075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C2E65"/>
    <w:multiLevelType w:val="hybridMultilevel"/>
    <w:tmpl w:val="D4B47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1E"/>
    <w:rsid w:val="0075431E"/>
    <w:rsid w:val="007A2ECD"/>
    <w:rsid w:val="00B70ACD"/>
    <w:rsid w:val="00E160A5"/>
    <w:rsid w:val="00F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F6A6"/>
  <w15:chartTrackingRefBased/>
  <w15:docId w15:val="{CB3E6D80-20CC-4FB7-9D63-430088B5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Pintarić</dc:creator>
  <cp:keywords/>
  <dc:description/>
  <cp:lastModifiedBy>Juraj Pintarić</cp:lastModifiedBy>
  <cp:revision>1</cp:revision>
  <dcterms:created xsi:type="dcterms:W3CDTF">2023-07-25T04:57:00Z</dcterms:created>
  <dcterms:modified xsi:type="dcterms:W3CDTF">2023-07-25T05:32:00Z</dcterms:modified>
</cp:coreProperties>
</file>